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0" w:after="120"/>
        <w:rPr>
          <w:rFonts w:hint="eastAsia" w:ascii="宋体" w:hAnsi="宋体" w:eastAsia="宋体"/>
          <w:sz w:val="36"/>
          <w:szCs w:val="36"/>
          <w:lang w:val="en-US" w:eastAsia="zh-CN"/>
        </w:rPr>
      </w:pPr>
      <w:bookmarkStart w:id="0" w:name="_Toc468367296"/>
      <w:r>
        <w:rPr>
          <w:rFonts w:hint="eastAsia" w:ascii="宋体" w:hAnsi="宋体" w:eastAsia="宋体"/>
          <w:sz w:val="36"/>
          <w:szCs w:val="36"/>
          <w:lang w:val="en-US" w:eastAsia="zh-CN"/>
        </w:rPr>
        <w:t>上饶建筑装配式（工业化）基地项目</w:t>
      </w:r>
    </w:p>
    <w:p>
      <w:pPr>
        <w:pStyle w:val="3"/>
        <w:spacing w:before="120" w:after="120"/>
        <w:rPr>
          <w:rFonts w:hint="eastAsia" w:ascii="宋体" w:hAnsi="宋体" w:eastAsia="宋体"/>
          <w:sz w:val="36"/>
          <w:szCs w:val="36"/>
          <w:lang w:eastAsia="zh-CN"/>
        </w:rPr>
      </w:pPr>
      <w:r>
        <w:rPr>
          <w:rFonts w:hint="eastAsia" w:ascii="宋体" w:hAnsi="宋体" w:eastAsia="宋体"/>
          <w:sz w:val="36"/>
          <w:szCs w:val="36"/>
          <w:lang w:val="en-US" w:eastAsia="zh-CN"/>
        </w:rPr>
        <w:t>雨污水井盖、井筒报价</w:t>
      </w:r>
      <w:bookmarkEnd w:id="0"/>
      <w:r>
        <w:rPr>
          <w:rFonts w:hint="eastAsia" w:ascii="宋体" w:hAnsi="宋体" w:eastAsia="宋体"/>
          <w:sz w:val="36"/>
          <w:szCs w:val="36"/>
          <w:lang w:eastAsia="zh-CN"/>
        </w:rPr>
        <w:t>函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  <w:u w:val="single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报价单位：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                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（公章）</w:t>
      </w:r>
    </w:p>
    <w:tbl>
      <w:tblPr>
        <w:tblStyle w:val="5"/>
        <w:tblpPr w:leftFromText="180" w:rightFromText="180" w:vertAnchor="text" w:horzAnchor="page" w:tblpX="974" w:tblpY="468"/>
        <w:tblOverlap w:val="never"/>
        <w:tblW w:w="107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"/>
        <w:gridCol w:w="1034"/>
        <w:gridCol w:w="1710"/>
        <w:gridCol w:w="725"/>
        <w:gridCol w:w="678"/>
        <w:gridCol w:w="1425"/>
        <w:gridCol w:w="1290"/>
        <w:gridCol w:w="1357"/>
        <w:gridCol w:w="22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规格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单位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强度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暂定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数量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单价（元)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 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价（元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）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井盖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Φ</w:t>
            </w: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1000型圆形井盖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块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C25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井内空1000mm，井盖直径1360mm，预留孔Φ700mm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4"/>
                <w:kern w:val="2"/>
                <w:sz w:val="20"/>
                <w:szCs w:val="20"/>
                <w:lang w:val="en-US" w:eastAsia="zh-CN" w:bidi="ar-SA"/>
              </w:rPr>
              <w:t>井盖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Φ</w:t>
            </w: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1250型圆形井盖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块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C25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井内空1250mm，井盖直径1610mm，预留孔Φ700mm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4"/>
                <w:kern w:val="2"/>
                <w:sz w:val="20"/>
                <w:szCs w:val="20"/>
                <w:lang w:val="en-US" w:eastAsia="zh-CN" w:bidi="ar-SA"/>
              </w:rPr>
              <w:t>井盖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Φ</w:t>
            </w: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1500型圆形井盖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块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C25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井内空1500mm，井盖直径1860mm，预留孔Φ700mm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Φ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kern w:val="2"/>
                <w:sz w:val="20"/>
                <w:szCs w:val="20"/>
                <w:lang w:val="en-US" w:eastAsia="zh-CN" w:bidi="ar-SA"/>
              </w:rPr>
              <w:t>1000型井筒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高300mm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个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C25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0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bookmarkStart w:id="1" w:name="_GoBack"/>
            <w:bookmarkEnd w:id="1"/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高500mm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个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C25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0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高1000mm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个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C25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Φ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kern w:val="2"/>
                <w:sz w:val="20"/>
                <w:szCs w:val="20"/>
                <w:lang w:val="en-US" w:eastAsia="zh-CN" w:bidi="ar-SA"/>
              </w:rPr>
              <w:t>1250型井筒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高300mm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个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C25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8</w:t>
            </w:r>
          </w:p>
        </w:tc>
        <w:tc>
          <w:tcPr>
            <w:tcW w:w="10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高500mm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个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C25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9</w:t>
            </w:r>
          </w:p>
        </w:tc>
        <w:tc>
          <w:tcPr>
            <w:tcW w:w="10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高1000mm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个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C25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Φ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kern w:val="2"/>
                <w:sz w:val="20"/>
                <w:szCs w:val="20"/>
                <w:lang w:val="en-US" w:eastAsia="zh-CN" w:bidi="ar-SA"/>
              </w:rPr>
              <w:t>1500型井筒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高300mm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个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C25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10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高500mm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个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C25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12</w:t>
            </w:r>
          </w:p>
        </w:tc>
        <w:tc>
          <w:tcPr>
            <w:tcW w:w="10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高1000mm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个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C25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报价内容：</w:t>
      </w:r>
    </w:p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备注：1、本项目采用费用包干方式</w:t>
      </w:r>
      <w:r>
        <w:rPr>
          <w:rFonts w:hint="eastAsia" w:ascii="宋体" w:hAnsi="宋体" w:eastAsia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即</w:t>
      </w:r>
      <w:r>
        <w:rPr>
          <w:rFonts w:hint="eastAsia" w:ascii="宋体" w:hAnsi="宋体" w:eastAsia="宋体"/>
          <w:sz w:val="21"/>
          <w:szCs w:val="21"/>
        </w:rPr>
        <w:t>以上报价包括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材料费、</w:t>
      </w:r>
      <w:r>
        <w:rPr>
          <w:rFonts w:hint="eastAsia" w:ascii="宋体" w:hAnsi="宋体" w:eastAsia="宋体"/>
          <w:sz w:val="21"/>
          <w:szCs w:val="21"/>
        </w:rPr>
        <w:t>人工费、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装卸费、运费、</w:t>
      </w:r>
      <w:r>
        <w:rPr>
          <w:rFonts w:hint="eastAsia" w:ascii="宋体" w:hAnsi="宋体" w:eastAsia="宋体"/>
          <w:sz w:val="21"/>
          <w:szCs w:val="21"/>
        </w:rPr>
        <w:t>税金、利润等一切费用，采购方不再支付其他费用。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我公司提供税率为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1"/>
          <w:szCs w:val="21"/>
          <w:u w:val="single"/>
        </w:rPr>
        <w:t>%，税名为  *          的增值税专用发票</w:t>
      </w:r>
      <w:r>
        <w:rPr>
          <w:rFonts w:hint="eastAsia" w:ascii="宋体" w:hAnsi="宋体" w:eastAsia="宋体"/>
          <w:sz w:val="21"/>
          <w:szCs w:val="21"/>
        </w:rPr>
        <w:t>。并承诺不予以调价。</w:t>
      </w:r>
    </w:p>
    <w:p>
      <w:p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3、本合同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数量为暂定数量</w:t>
      </w:r>
      <w:r>
        <w:rPr>
          <w:rFonts w:hint="eastAsia" w:ascii="宋体" w:hAnsi="宋体" w:eastAsia="宋体"/>
          <w:sz w:val="21"/>
          <w:szCs w:val="21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单价为固定价，</w:t>
      </w:r>
      <w:r>
        <w:rPr>
          <w:rFonts w:hint="eastAsia" w:ascii="宋体" w:hAnsi="宋体" w:eastAsia="宋体"/>
          <w:sz w:val="21"/>
          <w:szCs w:val="21"/>
        </w:rPr>
        <w:t>最终结算按甲方实际确认的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数量及总价</w:t>
      </w:r>
      <w:r>
        <w:rPr>
          <w:rFonts w:hint="eastAsia" w:ascii="宋体" w:hAnsi="宋体" w:eastAsia="宋体"/>
          <w:sz w:val="21"/>
          <w:szCs w:val="21"/>
        </w:rPr>
        <w:t>为准。</w:t>
      </w:r>
    </w:p>
    <w:p>
      <w:pPr>
        <w:adjustRightInd w:val="0"/>
        <w:snapToGrid w:val="0"/>
        <w:spacing w:line="360" w:lineRule="auto"/>
        <w:ind w:firstLine="630" w:firstLineChars="300"/>
        <w:jc w:val="left"/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4、支付方式：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ookman Old Style">
    <w:altName w:val="Segoe Print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959A4A"/>
    <w:multiLevelType w:val="singleLevel"/>
    <w:tmpl w:val="B2959A4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918C8"/>
    <w:rsid w:val="01FD73FE"/>
    <w:rsid w:val="021F661B"/>
    <w:rsid w:val="0697091B"/>
    <w:rsid w:val="1109069D"/>
    <w:rsid w:val="18D15CEA"/>
    <w:rsid w:val="1CED2225"/>
    <w:rsid w:val="22AB6654"/>
    <w:rsid w:val="24A5274D"/>
    <w:rsid w:val="29DC3729"/>
    <w:rsid w:val="2D596571"/>
    <w:rsid w:val="2E9D42BF"/>
    <w:rsid w:val="326506F5"/>
    <w:rsid w:val="326551BA"/>
    <w:rsid w:val="32784196"/>
    <w:rsid w:val="32B20408"/>
    <w:rsid w:val="332918C8"/>
    <w:rsid w:val="37764B4A"/>
    <w:rsid w:val="4DE44B5E"/>
    <w:rsid w:val="59735485"/>
    <w:rsid w:val="5C1C0489"/>
    <w:rsid w:val="637B403B"/>
    <w:rsid w:val="677B48DC"/>
    <w:rsid w:val="6962703B"/>
    <w:rsid w:val="6AE1441C"/>
    <w:rsid w:val="6F3406E0"/>
    <w:rsid w:val="7E5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50" w:beforeLines="50" w:after="50" w:afterLines="50" w:line="360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4">
    <w:name w:val="Body Text First Indent"/>
    <w:basedOn w:val="2"/>
    <w:unhideWhenUsed/>
    <w:qFormat/>
    <w:uiPriority w:val="0"/>
    <w:pPr>
      <w:ind w:firstLine="420" w:firstLineChars="100"/>
      <w:jc w:val="both"/>
    </w:pPr>
    <w:rPr>
      <w:rFonts w:ascii="Bookman Old Style" w:hAnsi="Bookman Old Style" w:eastAsia="Bookman Old Style" w:cs="Bookman Old Style"/>
      <w:color w:val="000000"/>
      <w:kern w:val="2"/>
      <w:sz w:val="24"/>
      <w:szCs w:val="2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2020-12-25T02:05:00Z</dcterms:created>
  <dc:creator>梅梓喻</dc:creator>
  <cp:lastModifiedBy>Administrator</cp:lastModifiedBy>
  <dcterms:modified xsi:type="dcterms:W3CDTF">2021-10-29T01:49:46Z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7DE4CEF9C0144F6A9FDCAB960E3C59A1</vt:lpwstr>
  </property>
</Properties>
</file>